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61" w:rsidRPr="009F3B93" w:rsidRDefault="00D2364C" w:rsidP="009F3B93">
      <w:pPr>
        <w:spacing w:before="60" w:after="60"/>
        <w:contextualSpacing/>
        <w:jc w:val="center"/>
        <w:rPr>
          <w:rFonts w:ascii="Times New Roman" w:hAnsi="Times New Roman" w:cs="Times New Roman"/>
          <w:b/>
          <w:bCs/>
          <w:lang w:val="sr-Cyrl-CS"/>
        </w:rPr>
      </w:pPr>
      <w:r w:rsidRPr="00D2364C">
        <w:rPr>
          <w:rFonts w:ascii="Times New Roman" w:hAnsi="Times New Roman" w:cs="Times New Roman"/>
          <w:b/>
          <w:bCs/>
          <w:noProof/>
          <w:lang w:val="sr-Latn-CS" w:eastAsia="sr-Latn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0.75pt;height:62.5pt;visibility:visible">
            <v:imagedata r:id="rId7" o:title=""/>
          </v:shape>
        </w:pict>
      </w:r>
    </w:p>
    <w:p w:rsidR="00930661" w:rsidRDefault="00930661" w:rsidP="009F3B93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300DD">
        <w:rPr>
          <w:rFonts w:ascii="Arial" w:hAnsi="Arial" w:cs="Arial"/>
          <w:sz w:val="20"/>
          <w:szCs w:val="20"/>
          <w:lang w:val="sr-Cyrl-CS"/>
        </w:rPr>
        <w:t>Комисија за распоређивање буџетских средстава за дотације удруж</w:t>
      </w:r>
      <w:r>
        <w:rPr>
          <w:rFonts w:ascii="Arial" w:hAnsi="Arial" w:cs="Arial"/>
          <w:sz w:val="20"/>
          <w:szCs w:val="20"/>
          <w:lang w:val="sr-Cyrl-CS"/>
        </w:rPr>
        <w:t>ењима грађана Општинске управе О</w:t>
      </w:r>
      <w:r w:rsidRPr="007300DD">
        <w:rPr>
          <w:rFonts w:ascii="Arial" w:hAnsi="Arial" w:cs="Arial"/>
          <w:sz w:val="20"/>
          <w:szCs w:val="20"/>
          <w:lang w:val="sr-Cyrl-CS"/>
        </w:rPr>
        <w:t xml:space="preserve">пштине Нова Варош, на основу члана 38. Закона о удружењима  ( Службени гласник РС" број 51/2009 и 99/2011), члана 8. Одлуке о буџету општине Нова Варош за 2014.годину  („Сл. лист општине Нова Варош“ бр. 17/2013) и Правилника о начину и критеријумима за избор програма и пројеката која реализују удружења грађана и финансирају се из буџета општине Нова Варош број </w:t>
      </w:r>
      <w:r w:rsidR="006A1866">
        <w:rPr>
          <w:rFonts w:ascii="Arial" w:hAnsi="Arial" w:cs="Arial"/>
          <w:sz w:val="20"/>
          <w:szCs w:val="20"/>
          <w:u w:val="single"/>
          <w:lang w:val="sr-Cyrl-CS"/>
        </w:rPr>
        <w:t>06-7/31/2014-03</w:t>
      </w:r>
      <w:r w:rsidRPr="007300DD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доноси Листу критеријума за рангирање предлога пројеката.</w:t>
      </w:r>
    </w:p>
    <w:p w:rsidR="00930661" w:rsidRDefault="00930661" w:rsidP="009F3B93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Административна провера подразумева, према јавном конкурсу дефинисано:</w:t>
      </w:r>
    </w:p>
    <w:p w:rsidR="00930661" w:rsidRDefault="00930661" w:rsidP="009F3B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Испоштован рок за подношење предлога пројекта/програма</w:t>
      </w:r>
    </w:p>
    <w:p w:rsidR="00930661" w:rsidRPr="009F3B93" w:rsidRDefault="00930661" w:rsidP="009F3B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Комплетна пријава са свом пратећом документацијом у траженој форми</w:t>
      </w:r>
    </w:p>
    <w:p w:rsidR="00930661" w:rsidRPr="00FE34ED" w:rsidRDefault="00930661" w:rsidP="00A04942">
      <w:pPr>
        <w:spacing w:before="60" w:after="60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9F3B93">
        <w:rPr>
          <w:rFonts w:ascii="Arial" w:hAnsi="Arial" w:cs="Arial"/>
          <w:sz w:val="20"/>
          <w:szCs w:val="20"/>
          <w:lang w:val="sr-Cyrl-CS"/>
        </w:rPr>
        <w:t xml:space="preserve">Приликом процене пристиглих предлога пројекта, комисија </w:t>
      </w:r>
      <w:r>
        <w:rPr>
          <w:rFonts w:ascii="Arial" w:hAnsi="Arial" w:cs="Arial"/>
          <w:sz w:val="20"/>
          <w:szCs w:val="20"/>
          <w:lang w:val="sr-Cyrl-CS"/>
        </w:rPr>
        <w:t>ће користити</w:t>
      </w:r>
      <w:r w:rsidRPr="009F3B93">
        <w:rPr>
          <w:rFonts w:ascii="Arial" w:hAnsi="Arial" w:cs="Arial"/>
          <w:sz w:val="20"/>
          <w:szCs w:val="20"/>
          <w:lang w:val="sr-Cyrl-CS"/>
        </w:rPr>
        <w:t xml:space="preserve"> утврђене критеријуме и листе бодовања на основу којих се рангирају пријаве</w:t>
      </w:r>
      <w:r>
        <w:rPr>
          <w:rFonts w:ascii="Arial" w:hAnsi="Arial" w:cs="Arial"/>
          <w:sz w:val="20"/>
          <w:szCs w:val="20"/>
          <w:lang w:val="sr-Cyrl-CS"/>
        </w:rPr>
        <w:t>:</w:t>
      </w:r>
    </w:p>
    <w:p w:rsidR="00930661" w:rsidRPr="00A04942" w:rsidRDefault="00930661" w:rsidP="00A04942">
      <w:pPr>
        <w:spacing w:before="60" w:after="60"/>
        <w:contextualSpacing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668"/>
        <w:gridCol w:w="1575"/>
      </w:tblGrid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КРИТЕРИЈУМ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БРОЈ ПОЕНА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Законитост и ефикасност коришћења средстава која се огледа у провери да ли су раније коришћена буџетска средства за фин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ансирање активности удружења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ако јесу, да ли су испуњене уговорне обавезе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9F3B93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Усклађеност програма/пројекта са СОР Општине Нова Варош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Капацитет пројекта - квалитет пројектне идеје, допринос реализацији предмета јавног конкурса, побољшању квалитета живота грађана Нове Вароши и целовитом решавању одређеног проблема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Усклађеност планираних активности с циљевима и очекиваним резултатима и циљном групом 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Циљна група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корисни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ци – број и величина циљне групе, директних и индиректних корисника укључних у реализацију пројекта/програма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Иновативност пројектне идеје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Разрађеност и изводљивост плана реализације програма или пројекта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У којој мери ће активности предвиђене пројектом имати конкретан утицај на циљне групе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Развојна, институционална и финансијска одрживост пројекта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Значај промене која се очекује након примене пројекта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Економска оправданост предлога буџета у односу на циљ и пројектне активности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rPr>
          <w:trHeight w:val="283"/>
        </w:trPr>
        <w:tc>
          <w:tcPr>
            <w:tcW w:w="7668" w:type="dxa"/>
            <w:shd w:val="clear" w:color="auto" w:fill="DBE5F1"/>
          </w:tcPr>
          <w:p w:rsidR="00930661" w:rsidRPr="00AB4075" w:rsidRDefault="00930661" w:rsidP="00A7352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Прецизно и детаљно приказан наративни буџет пројекта који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објашњава усклађеност предвиђеног трошка са пројектним активностима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Промоција, то јест публицитет који се огледа у начину информисања циљне групе и шире јавности о програму или пројекту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УКУПНО: 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100</w:t>
            </w:r>
          </w:p>
        </w:tc>
      </w:tr>
    </w:tbl>
    <w:p w:rsidR="00930661" w:rsidRPr="00FE34ED" w:rsidRDefault="00930661">
      <w:pPr>
        <w:rPr>
          <w:lang w:val="sr-Latn-CS"/>
        </w:rPr>
      </w:pPr>
    </w:p>
    <w:sectPr w:rsidR="00930661" w:rsidRPr="00FE34ED" w:rsidSect="001D7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61" w:rsidRDefault="00930661" w:rsidP="00A04942">
      <w:pPr>
        <w:spacing w:after="0" w:line="240" w:lineRule="auto"/>
      </w:pPr>
      <w:r>
        <w:separator/>
      </w:r>
    </w:p>
  </w:endnote>
  <w:endnote w:type="continuationSeparator" w:id="0">
    <w:p w:rsidR="00930661" w:rsidRDefault="00930661" w:rsidP="00A0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61" w:rsidRDefault="00930661" w:rsidP="00A04942">
      <w:pPr>
        <w:spacing w:after="0" w:line="240" w:lineRule="auto"/>
      </w:pPr>
      <w:r>
        <w:separator/>
      </w:r>
    </w:p>
  </w:footnote>
  <w:footnote w:type="continuationSeparator" w:id="0">
    <w:p w:rsidR="00930661" w:rsidRDefault="00930661" w:rsidP="00A0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21D4"/>
    <w:multiLevelType w:val="hybridMultilevel"/>
    <w:tmpl w:val="15C47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942"/>
    <w:rsid w:val="00110405"/>
    <w:rsid w:val="001A1E5C"/>
    <w:rsid w:val="001B2B23"/>
    <w:rsid w:val="001D7343"/>
    <w:rsid w:val="00307ADA"/>
    <w:rsid w:val="00362991"/>
    <w:rsid w:val="004E093C"/>
    <w:rsid w:val="00520957"/>
    <w:rsid w:val="00562B53"/>
    <w:rsid w:val="006A1866"/>
    <w:rsid w:val="007300DD"/>
    <w:rsid w:val="00930661"/>
    <w:rsid w:val="00997E80"/>
    <w:rsid w:val="009F3B93"/>
    <w:rsid w:val="00A04942"/>
    <w:rsid w:val="00A70C93"/>
    <w:rsid w:val="00A73520"/>
    <w:rsid w:val="00AB4075"/>
    <w:rsid w:val="00B375BD"/>
    <w:rsid w:val="00C26BED"/>
    <w:rsid w:val="00CA38A9"/>
    <w:rsid w:val="00D2364C"/>
    <w:rsid w:val="00E866D0"/>
    <w:rsid w:val="00FE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4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0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9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049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F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3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1911</Characters>
  <Application>Microsoft Office Word</Application>
  <DocSecurity>0</DocSecurity>
  <Lines>15</Lines>
  <Paragraphs>4</Paragraphs>
  <ScaleCrop>false</ScaleCrop>
  <Company>dexter23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dc:description/>
  <cp:lastModifiedBy>OU NOVA VAROS</cp:lastModifiedBy>
  <cp:revision>8</cp:revision>
  <dcterms:created xsi:type="dcterms:W3CDTF">2014-03-10T11:28:00Z</dcterms:created>
  <dcterms:modified xsi:type="dcterms:W3CDTF">2014-03-28T12:00:00Z</dcterms:modified>
</cp:coreProperties>
</file>