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EA" w:rsidRPr="00FD40EA" w:rsidRDefault="00FD40EA" w:rsidP="00FD40EA">
      <w:pPr>
        <w:widowControl w:val="0"/>
        <w:spacing w:after="0" w:line="245" w:lineRule="exact"/>
        <w:ind w:firstLine="708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основу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46.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Закона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локалној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самоуправи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("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Службени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гласник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РС"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број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129/2007, 83/2014 -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101/2016 -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47/2018 и 111/2021 -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),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29.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7.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(„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Службени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гласник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РС”,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број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79/2023)</w:t>
      </w:r>
      <w:proofErr w:type="gram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члана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68.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Статута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Нова </w:t>
      </w:r>
      <w:proofErr w:type="gramStart"/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Варош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(</w:t>
      </w:r>
      <w:proofErr w:type="gram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"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Сл.лист општине Нова Варош“ бр. 4/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20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19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 и 4/2020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),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Општинско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веће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о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пштине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Нова Варош,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седници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одржаној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дана</w:t>
      </w:r>
      <w:proofErr w:type="spellEnd"/>
      <w:r w:rsidR="00DC296B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 14.08.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2024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године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донело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:</w:t>
      </w:r>
    </w:p>
    <w:p w:rsidR="00FD40EA" w:rsidRPr="00FD40EA" w:rsidRDefault="00FD40EA" w:rsidP="00FD40EA">
      <w:pPr>
        <w:widowControl w:val="0"/>
        <w:spacing w:after="0" w:line="245" w:lineRule="exact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</w:p>
    <w:p w:rsidR="00FD40EA" w:rsidRPr="00FD40EA" w:rsidRDefault="00FD40EA" w:rsidP="00FD40EA">
      <w:pPr>
        <w:widowControl w:val="0"/>
        <w:spacing w:after="0" w:line="245" w:lineRule="exact"/>
        <w:ind w:left="280" w:firstLine="96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</w:p>
    <w:p w:rsidR="00FD40EA" w:rsidRPr="008C4BAF" w:rsidRDefault="00FD40EA" w:rsidP="00FD40EA">
      <w:pPr>
        <w:keepNext/>
        <w:keepLines/>
        <w:widowControl w:val="0"/>
        <w:spacing w:after="0" w:line="240" w:lineRule="exact"/>
        <w:jc w:val="center"/>
        <w:outlineLvl w:val="1"/>
        <w:rPr>
          <w:rFonts w:ascii="Times New Roman" w:eastAsia="SimSun" w:hAnsi="Times New Roman" w:cs="Times New Roman"/>
          <w:b/>
          <w:color w:val="000000"/>
          <w:spacing w:val="60"/>
          <w:sz w:val="24"/>
          <w:szCs w:val="24"/>
          <w:shd w:val="clear" w:color="auto" w:fill="FFFFFF"/>
          <w:lang w:val="en-US"/>
        </w:rPr>
      </w:pPr>
      <w:r w:rsidRPr="008C4BAF">
        <w:rPr>
          <w:rFonts w:ascii="Times New Roman" w:eastAsia="SimSun" w:hAnsi="Times New Roman" w:cs="Times New Roman"/>
          <w:b/>
          <w:color w:val="000000"/>
          <w:spacing w:val="60"/>
          <w:sz w:val="24"/>
          <w:szCs w:val="24"/>
          <w:shd w:val="clear" w:color="auto" w:fill="FFFFFF"/>
          <w:lang w:val="en-US"/>
        </w:rPr>
        <w:t>Р Е Ш Е Њ Е</w:t>
      </w:r>
    </w:p>
    <w:p w:rsidR="00FD40EA" w:rsidRPr="00FD40EA" w:rsidRDefault="00FD40EA" w:rsidP="00FD40EA">
      <w:pPr>
        <w:keepNext/>
        <w:keepLines/>
        <w:widowControl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</w:t>
      </w:r>
      <w:proofErr w:type="gram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образовању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Нова Варош</w:t>
      </w:r>
    </w:p>
    <w:p w:rsidR="00FD40EA" w:rsidRPr="00FD40EA" w:rsidRDefault="00FD40EA" w:rsidP="00FD40EA">
      <w:pPr>
        <w:keepNext/>
        <w:keepLines/>
        <w:widowControl w:val="0"/>
        <w:spacing w:after="0" w:line="240" w:lineRule="exact"/>
        <w:outlineLvl w:val="1"/>
        <w:rPr>
          <w:rFonts w:ascii="Times New Roman" w:eastAsia="SimSun" w:hAnsi="Times New Roman" w:cs="Times New Roman"/>
          <w:color w:val="000000"/>
          <w:spacing w:val="60"/>
          <w:sz w:val="24"/>
          <w:szCs w:val="24"/>
          <w:shd w:val="clear" w:color="auto" w:fill="FFFFFF"/>
          <w:lang w:val="en-US"/>
        </w:rPr>
      </w:pPr>
    </w:p>
    <w:p w:rsidR="00FD40EA" w:rsidRPr="00FD40EA" w:rsidRDefault="00FD40EA" w:rsidP="00FD40EA">
      <w:pPr>
        <w:widowControl w:val="0"/>
        <w:spacing w:after="0" w:line="245" w:lineRule="exact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</w:t>
      </w:r>
    </w:p>
    <w:p w:rsidR="00FD40EA" w:rsidRPr="00FD40EA" w:rsidRDefault="00FD40EA" w:rsidP="00FD40EA">
      <w:pPr>
        <w:widowControl w:val="0"/>
        <w:spacing w:after="0" w:line="245" w:lineRule="exact"/>
        <w:ind w:firstLine="36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 xml:space="preserve">ОБРАЗУЈЕ СЕ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Нова Варош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пројекте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који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финансирају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или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суфинансирају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из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буџета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Нова Варош 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чији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процењени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трошкови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износе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преко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2. 000. 000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еура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динарској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противвредности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складу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одредбама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(„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Службени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гласник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РС“,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број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79/2023) у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даљем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тексту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коју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чине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:</w:t>
      </w:r>
    </w:p>
    <w:p w:rsidR="00FD40EA" w:rsidRPr="00FD40EA" w:rsidRDefault="006A08C7" w:rsidP="00FD40EA">
      <w:pPr>
        <w:widowControl w:val="0"/>
        <w:numPr>
          <w:ilvl w:val="0"/>
          <w:numId w:val="1"/>
        </w:numPr>
        <w:spacing w:after="0" w:line="245" w:lineRule="exact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Радосав Васиљевић</w:t>
      </w:r>
      <w:r w:rsidR="008B02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="008B02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председник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Скупштине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 Нова Варош</w:t>
      </w:r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,</w:t>
      </w:r>
    </w:p>
    <w:p w:rsidR="00FD40EA" w:rsidRPr="00FD40EA" w:rsidRDefault="006A08C7" w:rsidP="00FD40EA">
      <w:pPr>
        <w:widowControl w:val="0"/>
        <w:numPr>
          <w:ilvl w:val="0"/>
          <w:numId w:val="1"/>
        </w:numPr>
        <w:spacing w:after="0" w:line="245" w:lineRule="exact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Бранко Бјелић</w:t>
      </w:r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председник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="00DC296B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Нова Варош</w:t>
      </w:r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,</w:t>
      </w:r>
    </w:p>
    <w:p w:rsidR="00FD40EA" w:rsidRPr="00FD40EA" w:rsidRDefault="00D27AEC" w:rsidP="00FD40EA">
      <w:pPr>
        <w:widowControl w:val="0"/>
        <w:numPr>
          <w:ilvl w:val="0"/>
          <w:numId w:val="1"/>
        </w:numPr>
        <w:spacing w:after="0" w:line="245" w:lineRule="exact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Ружа </w:t>
      </w:r>
      <w:r w:rsidR="007F09B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Latn-RS"/>
        </w:rPr>
        <w:t>M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атовић</w:t>
      </w:r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начелник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Општинске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управе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="00FD40EA"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Нова Варош</w:t>
      </w:r>
    </w:p>
    <w:p w:rsidR="00FD40EA" w:rsidRPr="00FD40EA" w:rsidRDefault="00FD40EA" w:rsidP="00FD40EA">
      <w:pPr>
        <w:widowControl w:val="0"/>
        <w:spacing w:after="0" w:line="245" w:lineRule="exact"/>
        <w:ind w:left="720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</w:p>
    <w:p w:rsidR="00FD40EA" w:rsidRPr="00FD40EA" w:rsidRDefault="00FD40EA" w:rsidP="00FD40EA">
      <w:pPr>
        <w:widowControl w:val="0"/>
        <w:spacing w:after="0" w:line="245" w:lineRule="exact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II</w:t>
      </w:r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циљу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делотворног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ефикасног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управљања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јавним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средствима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ће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погледу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припреме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оцене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процене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спремности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одабира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локалних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пројеката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праћења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реализација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извештавања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учинку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вредновању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свих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позитивних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негативних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ефеката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пројеката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обављати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надлежности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утврђене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Уредбом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осим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надлежности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одредбама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изричито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прописано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их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обавља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искључиво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образоване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Одлуком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Владе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Републике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Србије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.</w:t>
      </w:r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доноси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Пословник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раду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којим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ближе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уређује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начин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свог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рада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одлучивања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.</w:t>
      </w:r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</w:p>
    <w:p w:rsidR="00FD40EA" w:rsidRPr="00FD40EA" w:rsidRDefault="00FD40EA" w:rsidP="00FD40EA">
      <w:pPr>
        <w:widowControl w:val="0"/>
        <w:spacing w:after="0" w:line="245" w:lineRule="exact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III</w:t>
      </w:r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proofErr w:type="spellStart"/>
      <w:proofErr w:type="gram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Административне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стручно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техничке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из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тачке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I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овог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Решења</w:t>
      </w:r>
      <w:proofErr w:type="spellEnd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,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обављаће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</w:t>
      </w:r>
      <w:proofErr w:type="spellEnd"/>
      <w:r w:rsidR="008B02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е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љење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финансије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привреду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Општинске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управе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Нова Варош </w:t>
      </w:r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у </w:t>
      </w:r>
      <w:proofErr w:type="spellStart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сарадњи</w:t>
      </w:r>
      <w:proofErr w:type="spellEnd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са</w:t>
      </w:r>
      <w:proofErr w:type="spellEnd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Одељењ</w:t>
      </w:r>
      <w:proofErr w:type="spellEnd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има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урбанизам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имовинско-правне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комуналне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грађевинске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Општинске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управе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Нова Варош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.</w:t>
      </w:r>
      <w:proofErr w:type="gramEnd"/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</w:p>
    <w:p w:rsidR="00FD40EA" w:rsidRPr="00FD40EA" w:rsidRDefault="00FD40EA" w:rsidP="00FD40EA">
      <w:pPr>
        <w:widowControl w:val="0"/>
        <w:spacing w:after="0" w:line="245" w:lineRule="exact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n-US"/>
        </w:rPr>
        <w:t>IV</w:t>
      </w:r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</w:pPr>
      <w:proofErr w:type="spellStart"/>
      <w:proofErr w:type="gram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Решење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ступа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снагу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даном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доношења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објавиће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се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на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званичном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сајту</w:t>
      </w:r>
      <w:proofErr w:type="spellEnd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општине</w:t>
      </w:r>
      <w:proofErr w:type="spellEnd"/>
      <w:r w:rsidR="006B0570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 xml:space="preserve"> </w:t>
      </w:r>
      <w:r w:rsidR="006A08C7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RS"/>
        </w:rPr>
        <w:t>Нова Варош</w:t>
      </w:r>
      <w:r w:rsidRPr="00FD40EA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en-US"/>
        </w:rPr>
        <w:t>.</w:t>
      </w:r>
      <w:proofErr w:type="gramEnd"/>
    </w:p>
    <w:p w:rsidR="00FD40EA" w:rsidRPr="00FD40EA" w:rsidRDefault="00FD40EA" w:rsidP="00FD40EA">
      <w:pPr>
        <w:widowControl w:val="0"/>
        <w:spacing w:after="0" w:line="245" w:lineRule="exact"/>
        <w:ind w:firstLine="72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</w:pPr>
    </w:p>
    <w:p w:rsidR="00FD40EA" w:rsidRPr="006B0570" w:rsidRDefault="00FD40EA" w:rsidP="00FD40EA">
      <w:pPr>
        <w:keepNext/>
        <w:keepLines/>
        <w:widowControl w:val="0"/>
        <w:spacing w:after="0" w:line="240" w:lineRule="exact"/>
        <w:jc w:val="center"/>
        <w:outlineLvl w:val="1"/>
        <w:rPr>
          <w:rFonts w:ascii="Times New Roman" w:eastAsia="SimSun" w:hAnsi="Times New Roman" w:cs="Times New Roman"/>
          <w:b/>
          <w:color w:val="000000"/>
          <w:spacing w:val="60"/>
          <w:sz w:val="24"/>
          <w:szCs w:val="24"/>
          <w:shd w:val="clear" w:color="auto" w:fill="FFFFFF"/>
          <w:lang w:val="en-US"/>
        </w:rPr>
      </w:pPr>
      <w:r w:rsidRPr="006B0570">
        <w:rPr>
          <w:rFonts w:ascii="Times New Roman" w:eastAsia="SimSun" w:hAnsi="Times New Roman" w:cs="Times New Roman"/>
          <w:b/>
          <w:color w:val="000000"/>
          <w:spacing w:val="60"/>
          <w:sz w:val="24"/>
          <w:szCs w:val="24"/>
          <w:shd w:val="clear" w:color="auto" w:fill="FFFFFF"/>
          <w:lang w:val="en-US"/>
        </w:rPr>
        <w:t>V</w:t>
      </w:r>
    </w:p>
    <w:p w:rsidR="00FD40EA" w:rsidRPr="00FD40EA" w:rsidRDefault="00FD40EA" w:rsidP="00FD40EA">
      <w:pPr>
        <w:keepNext/>
        <w:keepLines/>
        <w:widowControl w:val="0"/>
        <w:spacing w:after="0" w:line="240" w:lineRule="exact"/>
        <w:ind w:firstLine="720"/>
        <w:outlineLvl w:val="1"/>
        <w:rPr>
          <w:rFonts w:ascii="Times New Roman" w:eastAsia="SimSun" w:hAnsi="Times New Roman" w:cs="Times New Roman"/>
          <w:bCs/>
          <w:color w:val="000000"/>
          <w:spacing w:val="60"/>
          <w:sz w:val="24"/>
          <w:szCs w:val="24"/>
          <w:shd w:val="clear" w:color="auto" w:fill="FFFFFF"/>
          <w:lang w:val="en-US"/>
        </w:rPr>
      </w:pPr>
      <w:proofErr w:type="spellStart"/>
      <w:proofErr w:type="gramStart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Решење</w:t>
      </w:r>
      <w:proofErr w:type="spellEnd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доставити</w:t>
      </w:r>
      <w:proofErr w:type="spellEnd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члановима</w:t>
      </w:r>
      <w:proofErr w:type="spellEnd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  <w:proofErr w:type="gramEnd"/>
    </w:p>
    <w:p w:rsidR="00FD40EA" w:rsidRDefault="00FD40EA" w:rsidP="00FD40EA">
      <w:pPr>
        <w:keepNext/>
        <w:keepLines/>
        <w:widowControl w:val="0"/>
        <w:spacing w:after="0" w:line="312" w:lineRule="exact"/>
        <w:ind w:left="280" w:right="350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8C4BAF" w:rsidRPr="008C4BAF" w:rsidRDefault="008C4BAF" w:rsidP="00FD40EA">
      <w:pPr>
        <w:keepNext/>
        <w:keepLines/>
        <w:widowControl w:val="0"/>
        <w:spacing w:after="0" w:line="312" w:lineRule="exact"/>
        <w:ind w:left="280" w:right="350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8C4BAF" w:rsidRPr="008C4BAF" w:rsidRDefault="00FD40EA" w:rsidP="008C4BAF">
      <w:pPr>
        <w:tabs>
          <w:tab w:val="left" w:pos="9090"/>
        </w:tabs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</w:pPr>
      <w:r w:rsidRPr="00FD40EA">
        <w:rPr>
          <w:rFonts w:ascii="Times New Roman" w:eastAsia="SimSun" w:hAnsi="Times New Roman" w:cs="Times New Roman"/>
          <w:b/>
          <w:sz w:val="24"/>
          <w:szCs w:val="24"/>
          <w:lang w:val="en-US" w:eastAsia="zh-CN" w:bidi="hi-IN"/>
        </w:rPr>
        <w:t xml:space="preserve"> </w:t>
      </w:r>
      <w:r w:rsidR="008C4BAF" w:rsidRPr="008C4BAF"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>ОПШТИНСКО ВЕЋЕ ОПШТИНЕ НОВА ВАРОШ</w:t>
      </w:r>
    </w:p>
    <w:p w:rsidR="008C4BAF" w:rsidRPr="008C4BAF" w:rsidRDefault="008C4BAF" w:rsidP="008C4BAF">
      <w:pPr>
        <w:tabs>
          <w:tab w:val="left" w:pos="9090"/>
        </w:tabs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sr-Cyrl-RS"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 xml:space="preserve"> </w:t>
      </w:r>
      <w:r w:rsidRPr="008C4BAF"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 xml:space="preserve">БРОЈ: </w:t>
      </w:r>
      <w:r w:rsidR="00DC296B"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>06-61/14/2024-03 од 14.08</w:t>
      </w:r>
      <w:r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>.2024</w:t>
      </w:r>
      <w:r w:rsidRPr="008C4BAF">
        <w:rPr>
          <w:rFonts w:ascii="Times New Roman" w:eastAsia="SimSun" w:hAnsi="Times New Roman" w:cs="Times New Roman"/>
          <w:b/>
          <w:sz w:val="24"/>
          <w:szCs w:val="24"/>
          <w:lang w:val="sr-Cyrl-CS" w:eastAsia="zh-CN" w:bidi="hi-IN"/>
        </w:rPr>
        <w:t>.године.</w:t>
      </w:r>
    </w:p>
    <w:p w:rsidR="006A08C7" w:rsidRDefault="00FD40EA" w:rsidP="00FD40EA">
      <w:pPr>
        <w:tabs>
          <w:tab w:val="left" w:pos="9090"/>
        </w:tabs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sr-Cyrl-RS" w:eastAsia="zh-CN" w:bidi="hi-IN"/>
        </w:rPr>
      </w:pPr>
      <w:r w:rsidRPr="00FD40EA">
        <w:rPr>
          <w:rFonts w:ascii="Times New Roman" w:eastAsia="SimSun" w:hAnsi="Times New Roman" w:cs="Times New Roman"/>
          <w:b/>
          <w:sz w:val="24"/>
          <w:szCs w:val="24"/>
          <w:lang w:val="en-US" w:eastAsia="zh-CN" w:bidi="hi-IN"/>
        </w:rPr>
        <w:t xml:space="preserve">                                                                      </w:t>
      </w:r>
      <w:r w:rsidR="000B1D41">
        <w:rPr>
          <w:rFonts w:ascii="Times New Roman" w:eastAsia="SimSun" w:hAnsi="Times New Roman" w:cs="Times New Roman"/>
          <w:b/>
          <w:sz w:val="24"/>
          <w:szCs w:val="24"/>
          <w:lang w:val="en-US" w:eastAsia="zh-CN" w:bidi="hi-IN"/>
        </w:rPr>
        <w:t xml:space="preserve">                            </w:t>
      </w:r>
    </w:p>
    <w:p w:rsidR="008C4BAF" w:rsidRPr="008C4BAF" w:rsidRDefault="008C4BAF" w:rsidP="00FD40EA">
      <w:pPr>
        <w:tabs>
          <w:tab w:val="left" w:pos="9090"/>
        </w:tabs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sr-Cyrl-RS" w:eastAsia="zh-CN" w:bidi="hi-IN"/>
        </w:rPr>
      </w:pPr>
    </w:p>
    <w:p w:rsidR="00FD40EA" w:rsidRDefault="006A08C7" w:rsidP="00FD40EA">
      <w:pPr>
        <w:tabs>
          <w:tab w:val="left" w:pos="9090"/>
        </w:tabs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val="sr-Cyrl-RS"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sr-Cyrl-RS" w:eastAsia="zh-CN" w:bidi="hi-IN"/>
        </w:rPr>
        <w:t xml:space="preserve">                                                                                                     </w:t>
      </w:r>
      <w:r w:rsidR="000B1D41">
        <w:rPr>
          <w:rFonts w:ascii="Times New Roman" w:eastAsia="SimSun" w:hAnsi="Times New Roman" w:cs="Times New Roman"/>
          <w:b/>
          <w:sz w:val="24"/>
          <w:szCs w:val="24"/>
          <w:lang w:val="en-US" w:eastAsia="zh-CN" w:bidi="hi-IN"/>
        </w:rPr>
        <w:t>П Р Е Д С Е Д Н И К</w:t>
      </w:r>
    </w:p>
    <w:p w:rsidR="000B1D41" w:rsidRPr="000B1D41" w:rsidRDefault="000B1D41" w:rsidP="000B1D41">
      <w:pPr>
        <w:tabs>
          <w:tab w:val="left" w:pos="61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Општинског Већа</w:t>
      </w:r>
    </w:p>
    <w:p w:rsidR="00FD40EA" w:rsidRPr="00FD40EA" w:rsidRDefault="00FD40EA" w:rsidP="00FD40EA">
      <w:pPr>
        <w:tabs>
          <w:tab w:val="left" w:pos="64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D40E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6A08C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Бранко Бјелић</w:t>
      </w:r>
    </w:p>
    <w:p w:rsidR="006A08C7" w:rsidRPr="006A08C7" w:rsidRDefault="006A08C7" w:rsidP="00FD40EA">
      <w:pPr>
        <w:tabs>
          <w:tab w:val="left" w:pos="90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_________________</w:t>
      </w:r>
    </w:p>
    <w:p w:rsidR="006A08C7" w:rsidRDefault="006A08C7" w:rsidP="00FD40EA">
      <w:pPr>
        <w:tabs>
          <w:tab w:val="left" w:pos="90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08C7" w:rsidRDefault="006A08C7" w:rsidP="00FD40EA">
      <w:pPr>
        <w:tabs>
          <w:tab w:val="left" w:pos="90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08C7" w:rsidRDefault="006A08C7" w:rsidP="00FD40EA">
      <w:pPr>
        <w:tabs>
          <w:tab w:val="left" w:pos="90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 б р а з л о ж е њ е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A08C7" w:rsidRPr="006A08C7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Правни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основ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доношење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овог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решења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садржан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46.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локалној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("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РС"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број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129/2007, 83/2014 -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101/2016 -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47/2018 и 111/2021 -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др.закон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),</w:t>
      </w:r>
      <w:r w:rsidRPr="00FD40E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29.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РС”,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број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79/2023)</w:t>
      </w:r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="006A08C7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proofErr w:type="gramEnd"/>
      <w:r w:rsidR="006A08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68</w:t>
      </w: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Статута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Нова Варош</w:t>
      </w: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("</w:t>
      </w:r>
      <w:r w:rsidR="006A08C7">
        <w:rPr>
          <w:rFonts w:ascii="Times New Roman" w:eastAsia="Times New Roman" w:hAnsi="Times New Roman" w:cs="Times New Roman"/>
          <w:sz w:val="24"/>
          <w:szCs w:val="24"/>
          <w:lang w:val="sr-Cyrl-RS"/>
        </w:rPr>
        <w:t>Сл.гласник општине Нова Варош, бр. 4/19 и 4/2020</w:t>
      </w:r>
      <w:r w:rsidR="006A08C7">
        <w:rPr>
          <w:rFonts w:ascii="Times New Roman" w:eastAsia="Times New Roman" w:hAnsi="Times New Roman" w:cs="Times New Roman"/>
          <w:sz w:val="24"/>
          <w:szCs w:val="24"/>
          <w:lang w:val="en-US"/>
        </w:rPr>
        <w:t>")</w:t>
      </w:r>
      <w:r w:rsidR="006A08C7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Одредбама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образује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јединица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тачке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коју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председник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Скупштине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председник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начелник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Општинске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Одредбама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29.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7.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капиталним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пројектима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обавља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надлежности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утвђене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овом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осим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послове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надлежности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одредбама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изричито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где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их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обавља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искључиво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инвестице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образоване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Одлуком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Владе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РС.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Одредбом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34.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јединица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дужна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образује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инвестиције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29.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став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5. </w:t>
      </w:r>
      <w:proofErr w:type="spellStart"/>
      <w:proofErr w:type="gram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ове</w:t>
      </w:r>
      <w:proofErr w:type="spellEnd"/>
      <w:proofErr w:type="gram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томе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обавести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Министарство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без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обира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чињеницу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моменту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образовања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спроводи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дефинисане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Комисија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представља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стално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радно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тело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јединице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које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сагледава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анализира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капиталне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пројекте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одлучује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њиховом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финансирању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средстава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буџета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општине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A08C7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Нова Варош.</w:t>
      </w:r>
    </w:p>
    <w:p w:rsidR="00FD40EA" w:rsidRPr="00FD40EA" w:rsidRDefault="00FD40EA" w:rsidP="00FD40EA">
      <w:pPr>
        <w:tabs>
          <w:tab w:val="left" w:pos="9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Сходно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томе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предлаже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доношење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овог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Решења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циљу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испуњења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законских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обавеза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прописаних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Уредбом</w:t>
      </w:r>
      <w:proofErr w:type="spellEnd"/>
      <w:r w:rsidRPr="00FD40E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D40EA" w:rsidRPr="00FD40EA" w:rsidRDefault="00FD40EA" w:rsidP="00FD40EA">
      <w:pPr>
        <w:tabs>
          <w:tab w:val="left" w:pos="64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D40EA" w:rsidRPr="00FD40EA" w:rsidRDefault="00FD40EA" w:rsidP="00FD40EA">
      <w:pPr>
        <w:widowControl w:val="0"/>
        <w:suppressAutoHyphens/>
        <w:spacing w:after="0" w:line="240" w:lineRule="auto"/>
        <w:rPr>
          <w:rFonts w:ascii="Liberation Serif" w:eastAsia="SimSun" w:hAnsi="Liberation Serif" w:cs="Lucida Sans"/>
          <w:sz w:val="24"/>
          <w:szCs w:val="24"/>
          <w:lang w:val="en-US" w:eastAsia="zh-CN" w:bidi="hi-IN"/>
        </w:rPr>
      </w:pPr>
    </w:p>
    <w:p w:rsidR="00EC6DA6" w:rsidRDefault="00EC6DA6"/>
    <w:sectPr w:rsidR="00EC6DA6" w:rsidSect="008C4BAF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2238"/>
    <w:multiLevelType w:val="hybridMultilevel"/>
    <w:tmpl w:val="C5F008AE"/>
    <w:lvl w:ilvl="0" w:tplc="6E4E0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EA"/>
    <w:rsid w:val="000B1D41"/>
    <w:rsid w:val="006A08C7"/>
    <w:rsid w:val="006B0570"/>
    <w:rsid w:val="007F09BA"/>
    <w:rsid w:val="008B02D7"/>
    <w:rsid w:val="008C4BAF"/>
    <w:rsid w:val="0091238C"/>
    <w:rsid w:val="00D27AEC"/>
    <w:rsid w:val="00DC296B"/>
    <w:rsid w:val="00EC6DA6"/>
    <w:rsid w:val="00FD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Cirovic</dc:creator>
  <cp:keywords/>
  <dc:description/>
  <cp:lastModifiedBy>Milka Radic</cp:lastModifiedBy>
  <cp:revision>10</cp:revision>
  <cp:lastPrinted>2024-08-13T10:56:00Z</cp:lastPrinted>
  <dcterms:created xsi:type="dcterms:W3CDTF">2024-07-31T08:19:00Z</dcterms:created>
  <dcterms:modified xsi:type="dcterms:W3CDTF">2024-08-13T10:56:00Z</dcterms:modified>
</cp:coreProperties>
</file>